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CC" w:rsidRDefault="00AA1640" w:rsidP="00AA1640">
      <w:pPr>
        <w:pStyle w:val="51"/>
        <w:tabs>
          <w:tab w:val="left" w:pos="1393"/>
          <w:tab w:val="left" w:pos="1534"/>
          <w:tab w:val="left" w:pos="1628"/>
          <w:tab w:val="center" w:pos="4677"/>
        </w:tabs>
        <w:jc w:val="left"/>
        <w:outlineLvl w:val="9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D837CC" w:rsidRPr="00D837CC">
        <w:rPr>
          <w:sz w:val="36"/>
          <w:szCs w:val="36"/>
        </w:rPr>
        <w:t>Классный час</w:t>
      </w:r>
    </w:p>
    <w:p w:rsidR="00D837CC" w:rsidRPr="00D837CC" w:rsidRDefault="00D837CC" w:rsidP="00D837CC">
      <w:pPr>
        <w:pStyle w:val="51"/>
        <w:tabs>
          <w:tab w:val="left" w:pos="1393"/>
          <w:tab w:val="left" w:pos="1534"/>
          <w:tab w:val="center" w:pos="4677"/>
        </w:tabs>
        <w:outlineLvl w:val="9"/>
        <w:rPr>
          <w:sz w:val="36"/>
          <w:szCs w:val="36"/>
        </w:rPr>
      </w:pPr>
      <w:r w:rsidRPr="00D837CC">
        <w:rPr>
          <w:sz w:val="36"/>
          <w:szCs w:val="36"/>
        </w:rPr>
        <w:t xml:space="preserve"> «Как прекрасен этот мир, посмотри!»</w:t>
      </w:r>
    </w:p>
    <w:p w:rsidR="00D837CC" w:rsidRDefault="00D837CC" w:rsidP="00D837CC">
      <w:pPr>
        <w:pStyle w:val="51"/>
        <w:tabs>
          <w:tab w:val="left" w:pos="1393"/>
          <w:tab w:val="left" w:pos="1534"/>
          <w:tab w:val="center" w:pos="4677"/>
        </w:tabs>
        <w:jc w:val="left"/>
        <w:outlineLvl w:val="9"/>
      </w:pPr>
    </w:p>
    <w:p w:rsidR="00086290" w:rsidRDefault="00086290" w:rsidP="00086290">
      <w:pPr>
        <w:ind w:firstLine="720"/>
        <w:jc w:val="both"/>
        <w:rPr>
          <w:sz w:val="28"/>
        </w:rPr>
      </w:pPr>
      <w:bookmarkStart w:id="0" w:name="_GoBack"/>
      <w:bookmarkEnd w:id="0"/>
      <w:r>
        <w:rPr>
          <w:b/>
          <w:sz w:val="28"/>
        </w:rPr>
        <w:t>Цель:</w:t>
      </w:r>
      <w:r>
        <w:rPr>
          <w:sz w:val="28"/>
        </w:rPr>
        <w:t xml:space="preserve"> Показать роль наших органов чувств (умных помощников) в познании окружающего мира и их значение для развития общения (в процессе восприятия, внимания, памяти, двигательной и эмоциональных сфер).  </w:t>
      </w:r>
    </w:p>
    <w:p w:rsidR="00086290" w:rsidRDefault="00086290" w:rsidP="00086290">
      <w:pPr>
        <w:ind w:firstLine="72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sz w:val="28"/>
        </w:rPr>
        <w:t xml:space="preserve"> «чудесный мешочек» с предметами для каждого ребенка (или «волшебный ящик»), лист бумаги, цветные карандаши, фломастеры.</w:t>
      </w:r>
    </w:p>
    <w:p w:rsidR="00086290" w:rsidRDefault="00086290" w:rsidP="00086290">
      <w:pPr>
        <w:ind w:firstLine="720"/>
        <w:jc w:val="both"/>
        <w:rPr>
          <w:sz w:val="28"/>
        </w:rPr>
      </w:pPr>
    </w:p>
    <w:p w:rsidR="00086290" w:rsidRDefault="00086290" w:rsidP="00086290">
      <w:pPr>
        <w:numPr>
          <w:ilvl w:val="0"/>
          <w:numId w:val="2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t>Организационный момент</w:t>
      </w:r>
    </w:p>
    <w:p w:rsidR="00086290" w:rsidRDefault="00086290" w:rsidP="00086290">
      <w:pPr>
        <w:ind w:firstLine="720"/>
        <w:jc w:val="both"/>
        <w:rPr>
          <w:sz w:val="28"/>
        </w:rPr>
      </w:pPr>
      <w:r>
        <w:rPr>
          <w:sz w:val="28"/>
        </w:rPr>
        <w:t>- Здравствуйте! Поприветствуем друг друга под счет.</w:t>
      </w:r>
    </w:p>
    <w:p w:rsidR="00086290" w:rsidRDefault="00D837CC" w:rsidP="00086290">
      <w:pPr>
        <w:ind w:firstLine="720"/>
        <w:jc w:val="both"/>
        <w:rPr>
          <w:sz w:val="28"/>
        </w:rPr>
      </w:pPr>
      <w:r>
        <w:rPr>
          <w:sz w:val="28"/>
        </w:rPr>
        <w:t>Раз, два – поднялись. ( Ученики встаю</w:t>
      </w:r>
      <w:r w:rsidR="00086290">
        <w:rPr>
          <w:sz w:val="28"/>
        </w:rPr>
        <w:t>т.)</w:t>
      </w:r>
    </w:p>
    <w:p w:rsidR="00086290" w:rsidRDefault="00086290" w:rsidP="00086290">
      <w:pPr>
        <w:ind w:firstLine="720"/>
        <w:jc w:val="both"/>
        <w:rPr>
          <w:sz w:val="28"/>
        </w:rPr>
      </w:pPr>
      <w:r>
        <w:rPr>
          <w:sz w:val="28"/>
        </w:rPr>
        <w:t>Три, четыре – потянулись, стряхнули усталость. (Движения произвольные.)</w:t>
      </w:r>
    </w:p>
    <w:p w:rsidR="00086290" w:rsidRDefault="00086290" w:rsidP="00086290">
      <w:pPr>
        <w:ind w:firstLine="720"/>
        <w:jc w:val="both"/>
        <w:rPr>
          <w:sz w:val="28"/>
        </w:rPr>
      </w:pPr>
      <w:r>
        <w:rPr>
          <w:sz w:val="28"/>
        </w:rPr>
        <w:t>Пять, шесть – улыбнулись. (Ученики улыбаются учителю и друг другу.)</w:t>
      </w:r>
    </w:p>
    <w:p w:rsidR="00086290" w:rsidRDefault="00086290" w:rsidP="00086290">
      <w:pPr>
        <w:ind w:firstLine="720"/>
        <w:jc w:val="both"/>
        <w:rPr>
          <w:sz w:val="28"/>
        </w:rPr>
      </w:pPr>
      <w:r>
        <w:rPr>
          <w:sz w:val="28"/>
        </w:rPr>
        <w:t>Семь, восемь – поклонились головой – так здороваясь со мной.</w:t>
      </w:r>
    </w:p>
    <w:p w:rsidR="00086290" w:rsidRDefault="00086290" w:rsidP="00086290">
      <w:pPr>
        <w:ind w:firstLine="720"/>
        <w:jc w:val="both"/>
        <w:rPr>
          <w:sz w:val="28"/>
        </w:rPr>
      </w:pPr>
    </w:p>
    <w:p w:rsidR="00086290" w:rsidRDefault="00086290" w:rsidP="00086290">
      <w:pPr>
        <w:numPr>
          <w:ilvl w:val="0"/>
          <w:numId w:val="2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t>Вводная беседа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Человек и природа находятся в постоянном взаимодействии. Каждый из нас – это частица окружающего мира. Как мы воспринимаем окружающий мир? Задумывались ли вы когда-нибудь,  для чего нам нужны глаза, уши, нос, рот, кожа? Может быть, они нам вообще не нужны?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Эти органы помогают нам быть внимательными, запоминать различную информацию, реагировать на сигналы внешнего мира и использовать их в процессе общения. Давайте подумаем, как глаза, уши, нос, рот, кожа помогают нам?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Но прежде чем ответить на эти вопросы, давайте поиграем в игру «Четыре стихии».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</w:p>
    <w:p w:rsidR="00086290" w:rsidRDefault="00086290" w:rsidP="00086290">
      <w:pPr>
        <w:pStyle w:val="a3"/>
        <w:numPr>
          <w:ilvl w:val="0"/>
          <w:numId w:val="2"/>
        </w:numPr>
        <w:spacing w:line="240" w:lineRule="auto"/>
        <w:jc w:val="center"/>
        <w:rPr>
          <w:b/>
          <w:i/>
        </w:rPr>
      </w:pPr>
      <w:r>
        <w:rPr>
          <w:b/>
          <w:i/>
        </w:rPr>
        <w:t>Игра «Четыре стихии»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  <w:r>
        <w:t>Цель игры: развитие внимания, связанного с координацией слухового и двигательного  анализаторов.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Сядьте по кругу (дети могут встать из-за парт). По моей команде вы должны выполнить определенные движения руками. Будьте очень внимательны. Если я произношу слово «Земля» - вы должны опустить руки вниз. «Вода» - вытянуть руки вперед, «Воздух» - поднять руки вверх, «Огонь» - вращать руками в стороны. Еще раз напоминаю, чтобы вы были очень внимательными, так как я вас буду стараться запутать.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Итак, все готовы? «Воздух». «Вода»… (Педагог может путать детей, показывая другие движения).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</w:p>
    <w:p w:rsidR="00086290" w:rsidRDefault="00086290" w:rsidP="00086290">
      <w:pPr>
        <w:pStyle w:val="a3"/>
        <w:numPr>
          <w:ilvl w:val="0"/>
          <w:numId w:val="2"/>
        </w:numPr>
        <w:spacing w:line="240" w:lineRule="auto"/>
        <w:jc w:val="center"/>
        <w:rPr>
          <w:b/>
          <w:i/>
        </w:rPr>
      </w:pPr>
      <w:r>
        <w:rPr>
          <w:b/>
          <w:i/>
        </w:rPr>
        <w:lastRenderedPageBreak/>
        <w:t>Игра «Ощупай и нарисуй»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  <w:r>
        <w:t>Цель: научить изображать полученный тактильным путем образ предмета, понимать, что правильное восприятие предмета является необходимым для дальнейшей деятельности.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Я раздам каждому из вас «чудесный мешочек». Вы должны ощупать мешочек и нарисовать то, что, как вам кажется, лежит  в нем. Затем сравним, что у вас получилось и то, что лежало в мешочке.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  <w:r>
        <w:t>«Чудесный мешочек» содержит предмет, состоящий из нескольких частей, требующих не только восприятия формы, но и определения величины и пространственного расположения частей предмета. Например, утенок, неваляшка, пирамидка из трех шаров и др. Ребенок ощупывает предмет и рисует его. Затем дети угадывают, что у кого в мешочке и сравнивают свой рисунок с предметом.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</w:p>
    <w:p w:rsidR="00086290" w:rsidRDefault="00086290" w:rsidP="00086290">
      <w:pPr>
        <w:pStyle w:val="a3"/>
        <w:numPr>
          <w:ilvl w:val="0"/>
          <w:numId w:val="2"/>
        </w:numPr>
        <w:spacing w:line="240" w:lineRule="auto"/>
        <w:jc w:val="center"/>
        <w:rPr>
          <w:b/>
          <w:i/>
        </w:rPr>
      </w:pPr>
      <w:r>
        <w:rPr>
          <w:b/>
          <w:i/>
        </w:rPr>
        <w:t>Этюд «Вот он какой?»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  <w:ind w:left="720" w:firstLine="0"/>
      </w:pPr>
      <w:r>
        <w:t>Цель: учить правильно понимать выразительные движения рук.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Ребята, сейчас мы поиграем в другую игру. Для этого каждый из вас должен выйти к доске  и рассказать без слов о размере и форме предмета, который был у вас в «чудесном мешочке».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  <w:r>
        <w:t>Ребенок воспроизводит отчетливые жесты, которые характеризуют предмет: маленький, большой, заостренный, круглый, четырехугольный и т.д.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  <w:r>
        <w:t>Дети пытаются угадать предмет  и оценить правильность жестов «рассказывающего» ребенка при сопоставлении с реальным предметом.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</w:pPr>
    </w:p>
    <w:p w:rsidR="00086290" w:rsidRDefault="00086290" w:rsidP="00086290">
      <w:pPr>
        <w:pStyle w:val="a3"/>
        <w:numPr>
          <w:ilvl w:val="0"/>
          <w:numId w:val="2"/>
        </w:numPr>
        <w:spacing w:line="240" w:lineRule="auto"/>
        <w:jc w:val="center"/>
        <w:rPr>
          <w:b/>
          <w:i/>
        </w:rPr>
      </w:pPr>
      <w:r>
        <w:rPr>
          <w:b/>
          <w:i/>
        </w:rPr>
        <w:t>Игра «Где мы побывали, что мы повидали?»</w:t>
      </w:r>
    </w:p>
    <w:p w:rsidR="00086290" w:rsidRDefault="00086290" w:rsidP="00086290">
      <w:pPr>
        <w:pStyle w:val="a3"/>
        <w:spacing w:line="240" w:lineRule="auto"/>
      </w:pPr>
      <w:r>
        <w:t>Цель: развивать зрительное восприятие движений, связанных с ним мышлением и речевого общения.</w:t>
      </w:r>
    </w:p>
    <w:p w:rsidR="00086290" w:rsidRDefault="00086290" w:rsidP="00086290">
      <w:pPr>
        <w:pStyle w:val="a3"/>
        <w:spacing w:line="240" w:lineRule="auto"/>
      </w:pPr>
      <w:r>
        <w:t>Процедура игры. Игру желательно проводить в просторной комнате или на свежем воздухе. Из всех детей выбираются «дедушка и внучата» (3-5 человек) – те, кто будут отгадывать загадку. Они отворачиваются, а остальные дети вместе с учителем тихо договариваются, какую загадку будут загадывать. Договорившись, они подают знак «дедушке и внучатам».</w:t>
      </w:r>
    </w:p>
    <w:p w:rsidR="00086290" w:rsidRDefault="00086290" w:rsidP="00086290">
      <w:pPr>
        <w:pStyle w:val="a3"/>
        <w:spacing w:line="240" w:lineRule="auto"/>
      </w:pPr>
      <w:r>
        <w:t>Происходит следующий диалог: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Здравствуйте, дедушка седой с длинно-длинной бородой! Здравствуйте, внучата!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Здравствуйте, ребята! -  отвечают «дедушка и внучата». – Где вы побывали, что вы повидали?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Побывали мы в лесу, там увидели лису. Что мы делали – не скажем, но зато мы вам покажем! (Свою загадку дети показывают в движениях. Например, они «собирали в лесу грибы и ягоды». Дети наклоняются, «складывают» грибы в корзинки, аукаются и т.д.).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 xml:space="preserve">Если «дедушка и внучата» правильно отгадали загадку, выбираются новые «дедушка и внучата». Если же предлагается ошибочное решение, дети убегают, а «дедушка и внучата» стараются их поймать. Нельзя перебегать </w:t>
      </w:r>
      <w:r>
        <w:lastRenderedPageBreak/>
        <w:t>черту, которая проводится в начале игры между  «дедушкой и внучатами» и остальными ребятами. Пойманные дети вместе с «дедушкой и внучатами» отгадывают новую загадку.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  <w:ind w:firstLine="0"/>
      </w:pPr>
    </w:p>
    <w:p w:rsidR="00D837CC" w:rsidRPr="00D837CC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  <w:jc w:val="center"/>
      </w:pPr>
      <w:r w:rsidRPr="00D837CC">
        <w:rPr>
          <w:b/>
          <w:i/>
        </w:rPr>
        <w:t xml:space="preserve">Подведение итогов </w:t>
      </w:r>
    </w:p>
    <w:p w:rsidR="00D837CC" w:rsidRDefault="00D837CC" w:rsidP="00D837CC">
      <w:pPr>
        <w:pStyle w:val="a5"/>
      </w:pP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  <w:jc w:val="center"/>
      </w:pPr>
      <w:r>
        <w:t>Подводится итог, отмечаются те кто внимательнее всех слышит, кто лучше всех видит, кто меньше всего ошибался и т.д.</w:t>
      </w:r>
    </w:p>
    <w:p w:rsidR="00086290" w:rsidRDefault="00086290" w:rsidP="00086290">
      <w:pPr>
        <w:pStyle w:val="a3"/>
        <w:numPr>
          <w:ilvl w:val="1"/>
          <w:numId w:val="1"/>
        </w:numPr>
        <w:tabs>
          <w:tab w:val="clear" w:pos="2600"/>
          <w:tab w:val="num" w:pos="0"/>
          <w:tab w:val="left" w:pos="1080"/>
        </w:tabs>
        <w:spacing w:line="240" w:lineRule="auto"/>
        <w:ind w:left="0" w:firstLine="720"/>
      </w:pPr>
      <w:r>
        <w:t>Наши умные помощники – органы чувств помогают нам познавать окружающий мир, они оберегают, предупреждают нас об опасности и др.</w:t>
      </w:r>
    </w:p>
    <w:p w:rsidR="00086290" w:rsidRDefault="00086290" w:rsidP="00086290">
      <w:pPr>
        <w:pStyle w:val="a3"/>
        <w:tabs>
          <w:tab w:val="left" w:pos="1080"/>
        </w:tabs>
        <w:spacing w:line="240" w:lineRule="auto"/>
        <w:ind w:firstLine="0"/>
      </w:pPr>
    </w:p>
    <w:p w:rsidR="00086290" w:rsidRPr="00086290" w:rsidRDefault="00086290" w:rsidP="00086290"/>
    <w:sectPr w:rsidR="00086290" w:rsidRPr="0008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99" w:rsidRDefault="00342D99" w:rsidP="00D837CC">
      <w:r>
        <w:separator/>
      </w:r>
    </w:p>
  </w:endnote>
  <w:endnote w:type="continuationSeparator" w:id="0">
    <w:p w:rsidR="00342D99" w:rsidRDefault="00342D99" w:rsidP="00D8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99" w:rsidRDefault="00342D99" w:rsidP="00D837CC">
      <w:r>
        <w:separator/>
      </w:r>
    </w:p>
  </w:footnote>
  <w:footnote w:type="continuationSeparator" w:id="0">
    <w:p w:rsidR="00342D99" w:rsidRDefault="00342D99" w:rsidP="00D8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731"/>
    <w:multiLevelType w:val="hybridMultilevel"/>
    <w:tmpl w:val="1A1E3F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DD05F3"/>
    <w:multiLevelType w:val="hybridMultilevel"/>
    <w:tmpl w:val="71B254A6"/>
    <w:lvl w:ilvl="0" w:tplc="FFFFFFFF">
      <w:start w:val="1"/>
      <w:numFmt w:val="decimal"/>
      <w:lvlText w:val="%1."/>
      <w:lvlJc w:val="left"/>
      <w:pPr>
        <w:tabs>
          <w:tab w:val="num" w:pos="1880"/>
        </w:tabs>
        <w:ind w:left="1880" w:hanging="360"/>
      </w:pPr>
    </w:lvl>
    <w:lvl w:ilvl="1" w:tplc="FFFFFFFF">
      <w:numFmt w:val="bullet"/>
      <w:lvlText w:val="-"/>
      <w:lvlJc w:val="left"/>
      <w:pPr>
        <w:tabs>
          <w:tab w:val="num" w:pos="2600"/>
        </w:tabs>
        <w:ind w:left="26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00"/>
        </w:tabs>
        <w:ind w:left="35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40"/>
        </w:tabs>
        <w:ind w:left="40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60"/>
        </w:tabs>
        <w:ind w:left="47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80"/>
        </w:tabs>
        <w:ind w:left="54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00"/>
        </w:tabs>
        <w:ind w:left="62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20"/>
        </w:tabs>
        <w:ind w:left="69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40"/>
        </w:tabs>
        <w:ind w:left="7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90"/>
    <w:rsid w:val="00086290"/>
    <w:rsid w:val="001A3D71"/>
    <w:rsid w:val="00342D99"/>
    <w:rsid w:val="00501B95"/>
    <w:rsid w:val="00AA1640"/>
    <w:rsid w:val="00B7024D"/>
    <w:rsid w:val="00D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9AB43-BD1B-4CDF-AF8A-13C74CD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629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86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1">
    <w:name w:val="Стиль Заголовок 5"/>
    <w:basedOn w:val="5"/>
    <w:rsid w:val="00086290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6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37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37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37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User</cp:lastModifiedBy>
  <cp:revision>7</cp:revision>
  <dcterms:created xsi:type="dcterms:W3CDTF">2020-08-06T05:40:00Z</dcterms:created>
  <dcterms:modified xsi:type="dcterms:W3CDTF">2026-02-02T11:04:00Z</dcterms:modified>
</cp:coreProperties>
</file>