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59" w:rsidRDefault="00FF0A59" w:rsidP="002174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открытого урока по истории в 6 классе</w:t>
      </w:r>
    </w:p>
    <w:p w:rsidR="00FF0A59" w:rsidRDefault="00FF0A59" w:rsidP="00FF0A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29.11.2021 г.</w:t>
      </w:r>
    </w:p>
    <w:p w:rsidR="000E2A27" w:rsidRPr="009B75AD" w:rsidRDefault="00FF0A59" w:rsidP="00FF0A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 w:rsidR="009B75AD" w:rsidRPr="009B75AD">
        <w:rPr>
          <w:rFonts w:ascii="Times New Roman" w:hAnsi="Times New Roman" w:cs="Times New Roman"/>
          <w:b/>
          <w:sz w:val="24"/>
          <w:szCs w:val="24"/>
        </w:rPr>
        <w:t xml:space="preserve"> Реконкиста и образование централизованных государств</w:t>
      </w:r>
      <w:r w:rsidR="00217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5AD" w:rsidRPr="009B75AD">
        <w:rPr>
          <w:rFonts w:ascii="Times New Roman" w:hAnsi="Times New Roman" w:cs="Times New Roman"/>
          <w:b/>
          <w:sz w:val="24"/>
          <w:szCs w:val="24"/>
        </w:rPr>
        <w:t>на Пиренейском полуострове.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/>
          <w:color w:val="000000"/>
          <w:sz w:val="24"/>
          <w:szCs w:val="24"/>
        </w:rPr>
        <w:t>Цель урока: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 xml:space="preserve"> выяснить причину образования централизованных государств на Пиренейском полуострове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 xml:space="preserve"> подвести учащихся к пониманию особенностей образования централизованных государств на Пиренейском полуострове. Создать условия для формирования представлений о понятии, причинах, ходе и итогах Реконкисты.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 урока</w:t>
      </w:r>
      <w:r w:rsidRPr="009B75A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FF0A59">
        <w:rPr>
          <w:rFonts w:ascii="Times New Roman" w:hAnsi="Times New Roman" w:cs="Times New Roman"/>
          <w:color w:val="000000"/>
          <w:sz w:val="24"/>
          <w:szCs w:val="24"/>
        </w:rPr>
        <w:t xml:space="preserve"> комбинированный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образовательные результаты: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Pr="009B75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Предметные: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 знают понятие Реконкиста, её хронологические рамки эпохи, объясняют причины Реконкисты, высказывают суждения о роли сословно-представительных органов, знают сходства и отличия парламентов европейских стран.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proofErr w:type="spellStart"/>
      <w:r w:rsidRPr="009B75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9B75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</w:t>
      </w:r>
      <w:r w:rsidRPr="009B75A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 структурируют и анализируют учебный материал, выделяют в нём существенное и несущественное, используют знаково-символические средства для систематизации материала.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Регулятивные: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 выделяют и сохраняют учебные задачи, оценивают свою работу на уроке, анализируют своё эмоциональное состояние, принимают учебную задачу для самостоятельного выполнения.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Коммуникативные:</w:t>
      </w:r>
      <w:r w:rsidRPr="009B75AD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планируют учебное сотрудничество с учителем и сверстниками, адекватно используют речь для регуляции своего действия, контролируют действия партнёра, договариваются и приходят к общему решению в совместной деятельности.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Pr="009B75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Личностные: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 проявляют положительное отношение к учебной деятельности, учебно-познавательный интерес, понимают причины успеха в учебной деятельности,</w:t>
      </w:r>
    </w:p>
    <w:p w:rsidR="00FF0A59" w:rsidRDefault="009B75AD" w:rsidP="009B75AD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5AD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9B75AD">
        <w:rPr>
          <w:rFonts w:ascii="Times New Roman" w:hAnsi="Times New Roman" w:cs="Times New Roman"/>
          <w:b/>
          <w:sz w:val="24"/>
          <w:szCs w:val="24"/>
        </w:rPr>
        <w:t>:</w:t>
      </w:r>
      <w:r w:rsidRPr="009B75AD">
        <w:rPr>
          <w:rFonts w:ascii="Times New Roman" w:hAnsi="Times New Roman" w:cs="Times New Roman"/>
          <w:sz w:val="24"/>
          <w:szCs w:val="24"/>
        </w:rPr>
        <w:t xml:space="preserve"> доска, </w:t>
      </w:r>
      <w:r w:rsidR="00FF0A59">
        <w:rPr>
          <w:rFonts w:ascii="Times New Roman" w:hAnsi="Times New Roman" w:cs="Times New Roman"/>
          <w:sz w:val="24"/>
          <w:szCs w:val="24"/>
        </w:rPr>
        <w:t>экран, компьютер, проектор.</w:t>
      </w:r>
      <w:r w:rsidR="00FF0A59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FF0A59" w:rsidRDefault="009B75AD" w:rsidP="00FF0A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B75AD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9B75AD" w:rsidRPr="00FF0A59" w:rsidRDefault="009B75AD" w:rsidP="00FF0A5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F0A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Организационный момент</w:t>
      </w:r>
    </w:p>
    <w:p w:rsidR="009B75AD" w:rsidRDefault="009B75AD" w:rsidP="009B75A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FF0A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F0A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Актуализация</w:t>
      </w:r>
      <w:r w:rsidRPr="00423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знаний.</w:t>
      </w:r>
    </w:p>
    <w:p w:rsidR="00423C5A" w:rsidRPr="00423C5A" w:rsidRDefault="00437601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423C5A" w:rsidRPr="00423C5A">
        <w:rPr>
          <w:rFonts w:ascii="Times New Roman" w:hAnsi="Times New Roman" w:cs="Times New Roman"/>
          <w:bCs/>
          <w:sz w:val="24"/>
          <w:szCs w:val="24"/>
        </w:rPr>
        <w:t>1.</w:t>
      </w:r>
      <w:r w:rsidR="00423C5A" w:rsidRPr="00423C5A">
        <w:rPr>
          <w:rFonts w:ascii="Times New Roman" w:hAnsi="Times New Roman" w:cs="Times New Roman"/>
          <w:sz w:val="24"/>
          <w:szCs w:val="24"/>
        </w:rPr>
        <w:t> Противником короля Людовика XI в деле объединения Франции был</w:t>
      </w:r>
      <w:r w:rsidR="00252B93">
        <w:rPr>
          <w:rFonts w:ascii="Times New Roman" w:hAnsi="Times New Roman" w:cs="Times New Roman"/>
          <w:sz w:val="24"/>
          <w:szCs w:val="24"/>
        </w:rPr>
        <w:t>: А</w:t>
      </w:r>
      <w:r w:rsidR="00423C5A" w:rsidRPr="00423C5A">
        <w:rPr>
          <w:rFonts w:ascii="Times New Roman" w:hAnsi="Times New Roman" w:cs="Times New Roman"/>
          <w:sz w:val="24"/>
          <w:szCs w:val="24"/>
        </w:rPr>
        <w:t>) Эдуард IV Йорк</w:t>
      </w:r>
      <w:r w:rsidR="00252B93">
        <w:rPr>
          <w:rFonts w:ascii="Times New Roman" w:hAnsi="Times New Roman" w:cs="Times New Roman"/>
          <w:sz w:val="24"/>
          <w:szCs w:val="24"/>
        </w:rPr>
        <w:t xml:space="preserve">; 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423C5A" w:rsidRPr="0055165F">
        <w:rPr>
          <w:rFonts w:ascii="Times New Roman" w:hAnsi="Times New Roman" w:cs="Times New Roman"/>
          <w:sz w:val="24"/>
          <w:szCs w:val="24"/>
          <w:u w:val="single"/>
        </w:rPr>
        <w:t>) Карл Смелый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252B93">
        <w:rPr>
          <w:rFonts w:ascii="Times New Roman" w:hAnsi="Times New Roman" w:cs="Times New Roman"/>
          <w:sz w:val="24"/>
          <w:szCs w:val="24"/>
        </w:rPr>
        <w:t xml:space="preserve"> В</w:t>
      </w:r>
      <w:r w:rsidR="00423C5A" w:rsidRPr="00423C5A">
        <w:rPr>
          <w:rFonts w:ascii="Times New Roman" w:hAnsi="Times New Roman" w:cs="Times New Roman"/>
          <w:sz w:val="24"/>
          <w:szCs w:val="24"/>
        </w:rPr>
        <w:t>) Генрих VII Тюдор</w:t>
      </w:r>
      <w:r w:rsidR="00252B93">
        <w:rPr>
          <w:rFonts w:ascii="Times New Roman" w:hAnsi="Times New Roman" w:cs="Times New Roman"/>
          <w:sz w:val="24"/>
          <w:szCs w:val="24"/>
        </w:rPr>
        <w:t>.</w:t>
      </w:r>
    </w:p>
    <w:p w:rsidR="00423C5A" w:rsidRPr="00423C5A" w:rsidRDefault="00437601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423C5A" w:rsidRPr="00423C5A">
        <w:rPr>
          <w:rFonts w:ascii="Times New Roman" w:hAnsi="Times New Roman" w:cs="Times New Roman"/>
          <w:bCs/>
          <w:sz w:val="24"/>
          <w:szCs w:val="24"/>
        </w:rPr>
        <w:t>2.</w:t>
      </w:r>
      <w:r w:rsidR="00423C5A" w:rsidRPr="00423C5A">
        <w:rPr>
          <w:rFonts w:ascii="Times New Roman" w:hAnsi="Times New Roman" w:cs="Times New Roman"/>
          <w:sz w:val="24"/>
          <w:szCs w:val="24"/>
        </w:rPr>
        <w:t> Отметьте одно из последствий превращен</w:t>
      </w:r>
      <w:r w:rsidR="00252B93">
        <w:rPr>
          <w:rFonts w:ascii="Times New Roman" w:hAnsi="Times New Roman" w:cs="Times New Roman"/>
          <w:sz w:val="24"/>
          <w:szCs w:val="24"/>
        </w:rPr>
        <w:t xml:space="preserve">ия Франции в единое государство: 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23C5A" w:rsidRPr="0055165F">
        <w:rPr>
          <w:rFonts w:ascii="Times New Roman" w:hAnsi="Times New Roman" w:cs="Times New Roman"/>
          <w:sz w:val="24"/>
          <w:szCs w:val="24"/>
          <w:u w:val="single"/>
        </w:rPr>
        <w:t>) образование единого народа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252B93">
        <w:rPr>
          <w:rFonts w:ascii="Times New Roman" w:hAnsi="Times New Roman" w:cs="Times New Roman"/>
          <w:sz w:val="24"/>
          <w:szCs w:val="24"/>
        </w:rPr>
        <w:t xml:space="preserve"> Б) отмена налогов с горожан; В</w:t>
      </w:r>
      <w:r w:rsidR="00423C5A" w:rsidRPr="00423C5A">
        <w:rPr>
          <w:rFonts w:ascii="Times New Roman" w:hAnsi="Times New Roman" w:cs="Times New Roman"/>
          <w:sz w:val="24"/>
          <w:szCs w:val="24"/>
        </w:rPr>
        <w:t>) постоянная работа Генеральных штатов</w:t>
      </w:r>
      <w:r w:rsidR="00252B93">
        <w:rPr>
          <w:rFonts w:ascii="Times New Roman" w:hAnsi="Times New Roman" w:cs="Times New Roman"/>
          <w:sz w:val="24"/>
          <w:szCs w:val="24"/>
        </w:rPr>
        <w:t>.</w:t>
      </w:r>
    </w:p>
    <w:p w:rsidR="00423C5A" w:rsidRPr="00423C5A" w:rsidRDefault="00437601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423C5A" w:rsidRPr="00423C5A">
        <w:rPr>
          <w:rFonts w:ascii="Times New Roman" w:hAnsi="Times New Roman" w:cs="Times New Roman"/>
          <w:bCs/>
          <w:sz w:val="24"/>
          <w:szCs w:val="24"/>
        </w:rPr>
        <w:t>3.</w:t>
      </w:r>
      <w:r w:rsidR="00423C5A" w:rsidRPr="00423C5A">
        <w:rPr>
          <w:rFonts w:ascii="Times New Roman" w:hAnsi="Times New Roman" w:cs="Times New Roman"/>
          <w:sz w:val="24"/>
          <w:szCs w:val="24"/>
        </w:rPr>
        <w:t xml:space="preserve"> Какое событие из </w:t>
      </w:r>
      <w:proofErr w:type="gramStart"/>
      <w:r w:rsidR="00423C5A" w:rsidRPr="00423C5A">
        <w:rPr>
          <w:rFonts w:ascii="Times New Roman" w:hAnsi="Times New Roman" w:cs="Times New Roman"/>
          <w:sz w:val="24"/>
          <w:szCs w:val="24"/>
        </w:rPr>
        <w:t>названных</w:t>
      </w:r>
      <w:proofErr w:type="gramEnd"/>
      <w:r w:rsidR="00423C5A" w:rsidRPr="00423C5A">
        <w:rPr>
          <w:rFonts w:ascii="Times New Roman" w:hAnsi="Times New Roman" w:cs="Times New Roman"/>
          <w:sz w:val="24"/>
          <w:szCs w:val="24"/>
        </w:rPr>
        <w:t xml:space="preserve"> произошло позже?</w:t>
      </w:r>
      <w:r w:rsidR="00252B93">
        <w:rPr>
          <w:rFonts w:ascii="Times New Roman" w:hAnsi="Times New Roman" w:cs="Times New Roman"/>
          <w:sz w:val="24"/>
          <w:szCs w:val="24"/>
        </w:rPr>
        <w:t xml:space="preserve"> А</w:t>
      </w:r>
      <w:r w:rsidR="00423C5A" w:rsidRPr="00423C5A">
        <w:rPr>
          <w:rFonts w:ascii="Times New Roman" w:hAnsi="Times New Roman" w:cs="Times New Roman"/>
          <w:sz w:val="24"/>
          <w:szCs w:val="24"/>
        </w:rPr>
        <w:t>) созыв</w:t>
      </w:r>
      <w:r w:rsidR="00252B93">
        <w:rPr>
          <w:rFonts w:ascii="Times New Roman" w:hAnsi="Times New Roman" w:cs="Times New Roman"/>
          <w:sz w:val="24"/>
          <w:szCs w:val="24"/>
        </w:rPr>
        <w:t xml:space="preserve"> Генеральных штатов во Франции; Б</w:t>
      </w:r>
      <w:r w:rsidR="00423C5A" w:rsidRPr="00423C5A">
        <w:rPr>
          <w:rFonts w:ascii="Times New Roman" w:hAnsi="Times New Roman" w:cs="Times New Roman"/>
          <w:sz w:val="24"/>
          <w:szCs w:val="24"/>
        </w:rPr>
        <w:t xml:space="preserve">) гибель Жанны д’ </w:t>
      </w:r>
      <w:proofErr w:type="spellStart"/>
      <w:r w:rsidR="00423C5A" w:rsidRPr="00423C5A">
        <w:rPr>
          <w:rFonts w:ascii="Times New Roman" w:hAnsi="Times New Roman" w:cs="Times New Roman"/>
          <w:sz w:val="24"/>
          <w:szCs w:val="24"/>
        </w:rPr>
        <w:t>Арк</w:t>
      </w:r>
      <w:proofErr w:type="spellEnd"/>
      <w:r w:rsidR="00252B93">
        <w:rPr>
          <w:rFonts w:ascii="Times New Roman" w:hAnsi="Times New Roman" w:cs="Times New Roman"/>
          <w:sz w:val="24"/>
          <w:szCs w:val="24"/>
        </w:rPr>
        <w:t xml:space="preserve">; 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423C5A" w:rsidRPr="0055165F">
        <w:rPr>
          <w:rFonts w:ascii="Times New Roman" w:hAnsi="Times New Roman" w:cs="Times New Roman"/>
          <w:sz w:val="24"/>
          <w:szCs w:val="24"/>
          <w:u w:val="single"/>
        </w:rPr>
        <w:t>) правление Генриха VII Тюдора в Англии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23C5A" w:rsidRDefault="00437601" w:rsidP="00423C5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423C5A" w:rsidRPr="00423C5A">
        <w:rPr>
          <w:rFonts w:ascii="Times New Roman" w:hAnsi="Times New Roman" w:cs="Times New Roman"/>
          <w:bCs/>
          <w:sz w:val="24"/>
          <w:szCs w:val="24"/>
        </w:rPr>
        <w:t>4.</w:t>
      </w:r>
      <w:r w:rsidR="00423C5A" w:rsidRPr="00423C5A">
        <w:rPr>
          <w:rFonts w:ascii="Times New Roman" w:hAnsi="Times New Roman" w:cs="Times New Roman"/>
          <w:sz w:val="24"/>
          <w:szCs w:val="24"/>
        </w:rPr>
        <w:t> Война Алой и Белой розы велась между представителями династий</w:t>
      </w:r>
      <w:r w:rsidR="00252B93">
        <w:rPr>
          <w:rFonts w:ascii="Times New Roman" w:hAnsi="Times New Roman" w:cs="Times New Roman"/>
          <w:sz w:val="24"/>
          <w:szCs w:val="24"/>
        </w:rPr>
        <w:t xml:space="preserve">: А) Валуа и </w:t>
      </w:r>
      <w:proofErr w:type="spellStart"/>
      <w:r w:rsidR="00252B93">
        <w:rPr>
          <w:rFonts w:ascii="Times New Roman" w:hAnsi="Times New Roman" w:cs="Times New Roman"/>
          <w:sz w:val="24"/>
          <w:szCs w:val="24"/>
        </w:rPr>
        <w:t>Капетингов</w:t>
      </w:r>
      <w:proofErr w:type="spellEnd"/>
      <w:r w:rsidR="00252B93">
        <w:rPr>
          <w:rFonts w:ascii="Times New Roman" w:hAnsi="Times New Roman" w:cs="Times New Roman"/>
          <w:sz w:val="24"/>
          <w:szCs w:val="24"/>
        </w:rPr>
        <w:t>; Б</w:t>
      </w:r>
      <w:r w:rsidR="00423C5A" w:rsidRPr="00423C5A">
        <w:rPr>
          <w:rFonts w:ascii="Times New Roman" w:hAnsi="Times New Roman" w:cs="Times New Roman"/>
          <w:sz w:val="24"/>
          <w:szCs w:val="24"/>
        </w:rPr>
        <w:t>) Тюдоров и Стюартов</w:t>
      </w:r>
      <w:r w:rsidR="00252B93">
        <w:rPr>
          <w:rFonts w:ascii="Times New Roman" w:hAnsi="Times New Roman" w:cs="Times New Roman"/>
          <w:sz w:val="24"/>
          <w:szCs w:val="24"/>
        </w:rPr>
        <w:t xml:space="preserve">; 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423C5A" w:rsidRPr="0055165F">
        <w:rPr>
          <w:rFonts w:ascii="Times New Roman" w:hAnsi="Times New Roman" w:cs="Times New Roman"/>
          <w:sz w:val="24"/>
          <w:szCs w:val="24"/>
          <w:u w:val="single"/>
        </w:rPr>
        <w:t xml:space="preserve">) Ланкастеров и </w:t>
      </w:r>
      <w:proofErr w:type="spellStart"/>
      <w:r w:rsidR="00423C5A" w:rsidRPr="0055165F">
        <w:rPr>
          <w:rFonts w:ascii="Times New Roman" w:hAnsi="Times New Roman" w:cs="Times New Roman"/>
          <w:sz w:val="24"/>
          <w:szCs w:val="24"/>
          <w:u w:val="single"/>
        </w:rPr>
        <w:t>Йорков</w:t>
      </w:r>
      <w:proofErr w:type="spellEnd"/>
      <w:r w:rsidR="00252B9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47683" w:rsidRDefault="00147683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5</w:t>
      </w:r>
      <w:r w:rsidRPr="00423C5A">
        <w:rPr>
          <w:rFonts w:ascii="Times New Roman" w:hAnsi="Times New Roman" w:cs="Times New Roman"/>
          <w:bCs/>
          <w:sz w:val="24"/>
          <w:szCs w:val="24"/>
        </w:rPr>
        <w:t>.</w:t>
      </w:r>
      <w:r w:rsidRPr="00423C5A">
        <w:rPr>
          <w:rFonts w:ascii="Times New Roman" w:hAnsi="Times New Roman" w:cs="Times New Roman"/>
          <w:sz w:val="24"/>
          <w:szCs w:val="24"/>
        </w:rPr>
        <w:t> В чём отличие Войны Алой и Белой розы от обычной фео</w:t>
      </w:r>
      <w:r w:rsidRPr="00423C5A">
        <w:rPr>
          <w:rFonts w:ascii="Times New Roman" w:hAnsi="Times New Roman" w:cs="Times New Roman"/>
          <w:sz w:val="24"/>
          <w:szCs w:val="24"/>
        </w:rPr>
        <w:softHyphen/>
        <w:t>дальной войны?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423C5A">
        <w:rPr>
          <w:rFonts w:ascii="Times New Roman" w:hAnsi="Times New Roman" w:cs="Times New Roman"/>
          <w:sz w:val="24"/>
          <w:szCs w:val="24"/>
        </w:rPr>
        <w:t>) война велась ради получения выкупа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u w:val="single"/>
        </w:rPr>
        <w:t>Б</w:t>
      </w:r>
      <w:r w:rsidRPr="0055165F">
        <w:rPr>
          <w:rFonts w:ascii="Times New Roman" w:hAnsi="Times New Roman" w:cs="Times New Roman"/>
          <w:sz w:val="24"/>
          <w:szCs w:val="24"/>
          <w:u w:val="single"/>
        </w:rPr>
        <w:t>) целью войны было уничтожение противника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23C5A">
        <w:rPr>
          <w:rFonts w:ascii="Times New Roman" w:hAnsi="Times New Roman" w:cs="Times New Roman"/>
          <w:sz w:val="24"/>
          <w:szCs w:val="24"/>
        </w:rPr>
        <w:t>) в войне участвовали враждовавшие друг с другом фео</w:t>
      </w:r>
      <w:r w:rsidRPr="00423C5A">
        <w:rPr>
          <w:rFonts w:ascii="Times New Roman" w:hAnsi="Times New Roman" w:cs="Times New Roman"/>
          <w:sz w:val="24"/>
          <w:szCs w:val="24"/>
        </w:rPr>
        <w:softHyphen/>
        <w:t>далы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7683" w:rsidRPr="00423C5A" w:rsidRDefault="00147683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6</w:t>
      </w:r>
      <w:r w:rsidRPr="00423C5A">
        <w:rPr>
          <w:rFonts w:ascii="Times New Roman" w:hAnsi="Times New Roman" w:cs="Times New Roman"/>
          <w:bCs/>
          <w:sz w:val="24"/>
          <w:szCs w:val="24"/>
        </w:rPr>
        <w:t>.</w:t>
      </w:r>
      <w:r w:rsidRPr="00423C5A">
        <w:rPr>
          <w:rFonts w:ascii="Times New Roman" w:hAnsi="Times New Roman" w:cs="Times New Roman"/>
          <w:sz w:val="24"/>
          <w:szCs w:val="24"/>
        </w:rPr>
        <w:t> Последствием Войны Алой и Белой розы стало</w:t>
      </w:r>
      <w:r>
        <w:rPr>
          <w:rFonts w:ascii="Times New Roman" w:hAnsi="Times New Roman" w:cs="Times New Roman"/>
          <w:sz w:val="24"/>
          <w:szCs w:val="24"/>
        </w:rPr>
        <w:t xml:space="preserve">: А) укрепление позиций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Йорков</w:t>
      </w:r>
      <w:proofErr w:type="spellEnd"/>
      <w:r>
        <w:rPr>
          <w:rFonts w:ascii="Times New Roman" w:hAnsi="Times New Roman" w:cs="Times New Roman"/>
          <w:sz w:val="24"/>
          <w:szCs w:val="24"/>
        </w:rPr>
        <w:t>; Б</w:t>
      </w:r>
      <w:r w:rsidRPr="00423C5A">
        <w:rPr>
          <w:rFonts w:ascii="Times New Roman" w:hAnsi="Times New Roman" w:cs="Times New Roman"/>
          <w:sz w:val="24"/>
          <w:szCs w:val="24"/>
        </w:rPr>
        <w:t>) истребление всех родственников Ланкастеров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55165F">
        <w:rPr>
          <w:rFonts w:ascii="Times New Roman" w:hAnsi="Times New Roman" w:cs="Times New Roman"/>
          <w:sz w:val="24"/>
          <w:szCs w:val="24"/>
          <w:u w:val="single"/>
        </w:rPr>
        <w:t>) начало правления Тюдоров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23C5A" w:rsidRPr="00423C5A" w:rsidRDefault="00437601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47683">
        <w:rPr>
          <w:rFonts w:ascii="Times New Roman" w:hAnsi="Times New Roman" w:cs="Times New Roman"/>
          <w:bCs/>
          <w:sz w:val="24"/>
          <w:szCs w:val="24"/>
        </w:rPr>
        <w:t>7</w:t>
      </w:r>
      <w:r w:rsidR="00423C5A" w:rsidRPr="00423C5A">
        <w:rPr>
          <w:rFonts w:ascii="Times New Roman" w:hAnsi="Times New Roman" w:cs="Times New Roman"/>
          <w:bCs/>
          <w:sz w:val="24"/>
          <w:szCs w:val="24"/>
        </w:rPr>
        <w:t>.</w:t>
      </w:r>
      <w:r w:rsidR="00423C5A" w:rsidRPr="00423C5A">
        <w:rPr>
          <w:rFonts w:ascii="Times New Roman" w:hAnsi="Times New Roman" w:cs="Times New Roman"/>
          <w:sz w:val="24"/>
          <w:szCs w:val="24"/>
        </w:rPr>
        <w:t> Объединение Франции завершилось в</w:t>
      </w:r>
      <w:r w:rsidR="00252B93">
        <w:rPr>
          <w:rFonts w:ascii="Times New Roman" w:hAnsi="Times New Roman" w:cs="Times New Roman"/>
          <w:sz w:val="24"/>
          <w:szCs w:val="24"/>
        </w:rPr>
        <w:t>: А</w:t>
      </w:r>
      <w:r w:rsidR="00423C5A" w:rsidRPr="00423C5A">
        <w:rPr>
          <w:rFonts w:ascii="Times New Roman" w:hAnsi="Times New Roman" w:cs="Times New Roman"/>
          <w:sz w:val="24"/>
          <w:szCs w:val="24"/>
        </w:rPr>
        <w:t>) середине XIV века</w:t>
      </w:r>
      <w:r w:rsidR="00252B93">
        <w:rPr>
          <w:rFonts w:ascii="Times New Roman" w:hAnsi="Times New Roman" w:cs="Times New Roman"/>
          <w:sz w:val="24"/>
          <w:szCs w:val="24"/>
        </w:rPr>
        <w:t xml:space="preserve">; 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423C5A" w:rsidRPr="0055165F">
        <w:rPr>
          <w:rFonts w:ascii="Times New Roman" w:hAnsi="Times New Roman" w:cs="Times New Roman"/>
          <w:sz w:val="24"/>
          <w:szCs w:val="24"/>
          <w:u w:val="single"/>
        </w:rPr>
        <w:t>) конце XV века</w:t>
      </w:r>
      <w:r w:rsidR="00252B93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252B93">
        <w:rPr>
          <w:rFonts w:ascii="Times New Roman" w:hAnsi="Times New Roman" w:cs="Times New Roman"/>
          <w:sz w:val="24"/>
          <w:szCs w:val="24"/>
        </w:rPr>
        <w:t xml:space="preserve"> В</w:t>
      </w:r>
      <w:r w:rsidR="00423C5A" w:rsidRPr="00423C5A">
        <w:rPr>
          <w:rFonts w:ascii="Times New Roman" w:hAnsi="Times New Roman" w:cs="Times New Roman"/>
          <w:sz w:val="24"/>
          <w:szCs w:val="24"/>
        </w:rPr>
        <w:t>) начале XVI века</w:t>
      </w:r>
      <w:r w:rsidR="00252B93">
        <w:rPr>
          <w:rFonts w:ascii="Times New Roman" w:hAnsi="Times New Roman" w:cs="Times New Roman"/>
          <w:sz w:val="24"/>
          <w:szCs w:val="24"/>
        </w:rPr>
        <w:t>.</w:t>
      </w:r>
    </w:p>
    <w:p w:rsidR="00423C5A" w:rsidRPr="00423C5A" w:rsidRDefault="0055165F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47683">
        <w:rPr>
          <w:rFonts w:ascii="Times New Roman" w:hAnsi="Times New Roman" w:cs="Times New Roman"/>
          <w:bCs/>
          <w:sz w:val="24"/>
          <w:szCs w:val="24"/>
        </w:rPr>
        <w:t>8.</w:t>
      </w:r>
      <w:r w:rsidR="00423C5A" w:rsidRPr="00423C5A">
        <w:rPr>
          <w:rFonts w:ascii="Times New Roman" w:hAnsi="Times New Roman" w:cs="Times New Roman"/>
          <w:sz w:val="24"/>
          <w:szCs w:val="24"/>
        </w:rPr>
        <w:t> Установите соотве</w:t>
      </w:r>
      <w:r w:rsidR="00147683">
        <w:rPr>
          <w:rFonts w:ascii="Times New Roman" w:hAnsi="Times New Roman" w:cs="Times New Roman"/>
          <w:sz w:val="24"/>
          <w:szCs w:val="24"/>
        </w:rPr>
        <w:t>тствие между событиями и датами:</w:t>
      </w:r>
    </w:p>
    <w:p w:rsidR="00423C5A" w:rsidRPr="00423C5A" w:rsidRDefault="00252B93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Четвёртый Крестовый поход; Б) Столетняя война; </w:t>
      </w:r>
      <w:r w:rsidR="00423C5A" w:rsidRPr="00423C5A">
        <w:rPr>
          <w:rFonts w:ascii="Times New Roman" w:hAnsi="Times New Roman" w:cs="Times New Roman"/>
          <w:sz w:val="24"/>
          <w:szCs w:val="24"/>
        </w:rPr>
        <w:t>В) Война Алой и Белой розы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3C5A" w:rsidRDefault="00252B93" w:rsidP="00423C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1337-1453 годы; </w:t>
      </w:r>
      <w:r w:rsidR="00423C5A" w:rsidRPr="00423C5A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1202-1204 годы; </w:t>
      </w:r>
      <w:r w:rsidR="00423C5A" w:rsidRPr="00423C5A">
        <w:rPr>
          <w:rFonts w:ascii="Times New Roman" w:hAnsi="Times New Roman" w:cs="Times New Roman"/>
          <w:sz w:val="24"/>
          <w:szCs w:val="24"/>
        </w:rPr>
        <w:t>3) 1455-1485 годы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</w:tblGrid>
      <w:tr w:rsidR="0055165F" w:rsidTr="0055165F">
        <w:tc>
          <w:tcPr>
            <w:tcW w:w="817" w:type="dxa"/>
          </w:tcPr>
          <w:p w:rsidR="0055165F" w:rsidRDefault="0055165F" w:rsidP="005516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55165F" w:rsidRDefault="0055165F" w:rsidP="005516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5165F" w:rsidRDefault="0055165F" w:rsidP="005516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5165F" w:rsidTr="0055165F">
        <w:tc>
          <w:tcPr>
            <w:tcW w:w="817" w:type="dxa"/>
          </w:tcPr>
          <w:p w:rsidR="0055165F" w:rsidRDefault="0055165F" w:rsidP="005516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5165F" w:rsidRDefault="0055165F" w:rsidP="005516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5165F" w:rsidRDefault="0055165F" w:rsidP="005516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F0A59" w:rsidRPr="00FF0A59" w:rsidRDefault="0055165F" w:rsidP="00FF0A59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423C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F0A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</w:t>
      </w:r>
      <w:r w:rsidR="00FF0A59" w:rsidRPr="00FF0A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Сообщение темы и целей урока.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>Итак. Мы с вами выяснили, что образование централизованных государств в Англии и во Франции имело большое значение.  Это способствовало быстрому развитию хозяйства и культуры. Подобные процесс проходил на территории государств Пиренейского полуострова, но там он проходил в особых условиях – Реконкисты.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( </w:t>
      </w:r>
      <w:proofErr w:type="gramStart"/>
      <w:r w:rsidRPr="00FF0A5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proofErr w:type="gramEnd"/>
      <w:r w:rsidRPr="00FF0A5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л. 2)</w:t>
      </w: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Сегодня вы узнаете: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( сл. 3)</w:t>
      </w: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План урока.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>1.Мусульманская Испания.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>2.Реконкиста.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>3.Евреи в Испании.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>4.Образование Испанского королевства.</w:t>
      </w:r>
    </w:p>
    <w:p w:rsidR="00FF0A59" w:rsidRPr="00FF0A59" w:rsidRDefault="00FF0A59" w:rsidP="00FF0A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A59">
        <w:rPr>
          <w:rFonts w:ascii="Times New Roman" w:hAnsi="Times New Roman" w:cs="Times New Roman"/>
          <w:bCs/>
          <w:color w:val="000000"/>
          <w:sz w:val="24"/>
          <w:szCs w:val="24"/>
        </w:rPr>
        <w:t>5.Инквизиция в Испании.</w:t>
      </w:r>
    </w:p>
    <w:p w:rsidR="00FF0A59" w:rsidRDefault="00FF0A59" w:rsidP="009B75AD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B75AD" w:rsidRPr="00423C5A" w:rsidRDefault="00FF0A59" w:rsidP="009B75A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4. Открытие нового знания</w:t>
      </w:r>
      <w:r w:rsidR="00423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</w:pPr>
      <w:r w:rsidRPr="00AF2D39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  <w:t>рассказ учителя: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</w:t>
      </w:r>
      <w:r w:rsidRPr="00AF2D39">
        <w:rPr>
          <w:rFonts w:ascii="Times New Roman" w:eastAsia="Arial Unicode MS" w:hAnsi="Times New Roman" w:cs="Times New Roman"/>
          <w:b/>
          <w:sz w:val="24"/>
          <w:szCs w:val="24"/>
        </w:rPr>
        <w:t>Мусульманская Испания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( сл. 4)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В середине VIII века арабские владения в Испании отделились от халифата и образовали эмират с центром в Кордове. С X века правитель мусульманских владений в Испании — Андалусии — носил титул халифа. Арабов и берберов, проживавших в Испании, христиане именовали маврами: ведь завоеватели пришли из области в Северной Африке — Мавритании.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5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) Мусульманская Испания была процветающей частью Европы. Сеть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оросительных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кана­лов на юге полуострова позволила поднять урожаи зерна и винограда. На плоскогорье разводили большие стада овец. Большинство мавров расселилось в городах, число которых достигало четырехсот. Кордова, один из красивейших городов мира, насчитывала до полумиллиона жителей. 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( </w:t>
      </w:r>
      <w:proofErr w:type="gramStart"/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с</w:t>
      </w:r>
      <w:proofErr w:type="gramEnd"/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л. 6)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Андалусия славилась своими шелковыми и шерстяными тканями, изделиями из металла, кожи и стекла. Обладая большим флотом, она активно торговала с Африкой, Багдадским халифатом, Италией, Византией.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7)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Мавры сначала не мешали местному населению Испании исповедовать свою религию. 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- Вспомните, какую религию исповедовали мусульмане?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В Андалусии бок о бок уживались потомки басков и других жителей прежней римской провинции, вестготы, арабы, берберы, евреи. Здесь было немало христиан, принявших ислам, но были и те, кто, сохранив христианскую веру, переняли арабский язык, одежду, некоторые обычаи.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- Как вы думаете, почему местные жители стали перенимать ислам?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( 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>принявшие эту религию освобождались от подушного налога)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- Однако христиане в Испании стали отвоёвывать захваченные территории. Этот процесс стал называться – Реконкистой.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b/>
          <w:sz w:val="24"/>
          <w:szCs w:val="24"/>
        </w:rPr>
        <w:t>Реконкиста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8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>) Сразу же после завоевания маврами Испании началась Реконкиста — об­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ратное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AF2D39">
        <w:rPr>
          <w:rFonts w:ascii="Times New Roman" w:eastAsia="Arial Unicode MS" w:hAnsi="Times New Roman" w:cs="Times New Roman"/>
          <w:sz w:val="24"/>
          <w:szCs w:val="24"/>
        </w:rPr>
        <w:t>отвоёвывание</w:t>
      </w:r>
      <w:proofErr w:type="spell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захваченной территории. Реконкиста длилась около восьми столетий.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- Как вы думаете, какие слои населения были заинтересованы в этом процессе?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  <w:t>2) самостоятельная работа учащихся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- Чтение п. 2 на стр. 183-184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( 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до 2 </w:t>
      </w:r>
      <w:proofErr w:type="spellStart"/>
      <w:r w:rsidRPr="00AF2D39">
        <w:rPr>
          <w:rFonts w:ascii="Times New Roman" w:eastAsia="Arial Unicode MS" w:hAnsi="Times New Roman" w:cs="Times New Roman"/>
          <w:sz w:val="24"/>
          <w:szCs w:val="24"/>
        </w:rPr>
        <w:t>абз</w:t>
      </w:r>
      <w:proofErr w:type="spell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.) 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</w:rPr>
        <w:t>1. Какие слои населения были заинтересованы в Реконкисте?</w:t>
      </w:r>
    </w:p>
    <w:tbl>
      <w:tblPr>
        <w:tblStyle w:val="1"/>
        <w:tblW w:w="0" w:type="auto"/>
        <w:tblLook w:val="00BF" w:firstRow="1" w:lastRow="0" w:firstColumn="1" w:lastColumn="0" w:noHBand="0" w:noVBand="0"/>
      </w:tblPr>
      <w:tblGrid>
        <w:gridCol w:w="1706"/>
        <w:gridCol w:w="1595"/>
        <w:gridCol w:w="1595"/>
        <w:gridCol w:w="1595"/>
        <w:gridCol w:w="1595"/>
        <w:gridCol w:w="1596"/>
      </w:tblGrid>
      <w:tr w:rsidR="00AF2D39" w:rsidRPr="00AF2D39" w:rsidTr="009D52B8"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  <w:r w:rsidRPr="00AF2D39">
              <w:rPr>
                <w:rFonts w:eastAsia="Arial Unicode MS"/>
                <w:b/>
                <w:sz w:val="24"/>
                <w:szCs w:val="24"/>
              </w:rPr>
              <w:t>Слои населения</w:t>
            </w: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</w:tr>
      <w:tr w:rsidR="00AF2D39" w:rsidRPr="00AF2D39" w:rsidTr="009D52B8"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  <w:r w:rsidRPr="00AF2D39">
              <w:rPr>
                <w:rFonts w:eastAsia="Arial Unicode MS"/>
                <w:b/>
                <w:sz w:val="24"/>
                <w:szCs w:val="24"/>
              </w:rPr>
              <w:t>Какие цели преследовали</w:t>
            </w: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</w:tr>
    </w:tbl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</w:rPr>
        <w:t>2. Какие королевства образовались и где они находились?</w:t>
      </w:r>
    </w:p>
    <w:tbl>
      <w:tblPr>
        <w:tblStyle w:val="1"/>
        <w:tblW w:w="0" w:type="auto"/>
        <w:tblLook w:val="00BF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AF2D39" w:rsidRPr="00AF2D39" w:rsidTr="009D52B8"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  <w:r w:rsidRPr="00AF2D39">
              <w:rPr>
                <w:rFonts w:eastAsia="Arial Unicode MS"/>
                <w:b/>
                <w:sz w:val="24"/>
                <w:szCs w:val="24"/>
              </w:rPr>
              <w:t>Государства</w:t>
            </w:r>
          </w:p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915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AF2D39" w:rsidRPr="00AF2D39" w:rsidTr="009D52B8"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b/>
                <w:sz w:val="24"/>
                <w:szCs w:val="24"/>
              </w:rPr>
            </w:pPr>
            <w:r w:rsidRPr="00AF2D39">
              <w:rPr>
                <w:rFonts w:eastAsia="Arial Unicode MS"/>
                <w:b/>
                <w:sz w:val="24"/>
                <w:szCs w:val="24"/>
              </w:rPr>
              <w:t>Где находились</w:t>
            </w:r>
          </w:p>
        </w:tc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914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915" w:type="dxa"/>
          </w:tcPr>
          <w:p w:rsidR="00AF2D39" w:rsidRPr="00AF2D39" w:rsidRDefault="00AF2D39" w:rsidP="00AF2D39">
            <w:pPr>
              <w:rPr>
                <w:rFonts w:eastAsia="Arial Unicode MS"/>
                <w:sz w:val="24"/>
                <w:szCs w:val="24"/>
              </w:rPr>
            </w:pPr>
          </w:p>
        </w:tc>
      </w:tr>
    </w:tbl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lastRenderedPageBreak/>
        <w:t>( сл. 9)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Господа в ходе Реконкисты получали новые земли и должности на отвоеванной территории. Крестьяне, участвуя в войнах, приобретали не только землю, но и личную свободу. Города, вновь основанные или отвоеванные у мавров, добивались самоуправления и различных прав. Все участники войн с маврами мечтали захватить богатую добычу. Кроме коренных жителей полуострова, в Реконкисте временами участвовали французские и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итальянс­кие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рыцари. Папы не раз призы­вали христиан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к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Крестовым по­ходам против мусульман в Испании.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10)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В ходе Реконкисты на севере Пиренейского полуострова образовались королевства Кастилия (в переводе — «Страна замков»), Арагон, а в Пиренейских горах — Наварра. На западе полуострова из Кастилии выделилось королевство Португалия.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proofErr w:type="gramStart"/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р</w:t>
      </w:r>
      <w:proofErr w:type="gramEnd"/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ассказ учителя: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11- 12)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Около 1030 года Кордовский халифат распался на десятки независимых княжеств. С середины XI и до середины XIII века в Реконкисте были достигнуты самые крупные успехи. Ослабленные междоусобными войнами, мусульманские княжества стали легкой добычей для христианских правителей. В конце XI века христиане заняли город Толедо и вскоре перенесли в него столицу Кастильского королевства. Позднее Арагон завладел крупным мусульманским центром Сарагосой, а португальцы взяли Лиссабон и сделали его своей столицей. Реконкиста проходила не постепенно, а как бы скачками. Она замедлялась враждой между христианскими государями, ей мешали вторжения фанатичных приверженцев ислама — воинственных берберских племен из Северной Африки. Берберы наносили тяжелые поражения христианам, но и они не смогли объединить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враждую­щих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мусульманских эмиров. Давление христи­ан на юг нарастало.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13)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В 1212 году объединенные силы Кастилии и других христианских государств полуострова сокрушили мавританские войска в сражении у селения Лас </w:t>
      </w:r>
      <w:proofErr w:type="spellStart"/>
      <w:r w:rsidRPr="00AF2D39">
        <w:rPr>
          <w:rFonts w:ascii="Times New Roman" w:eastAsia="Arial Unicode MS" w:hAnsi="Times New Roman" w:cs="Times New Roman"/>
          <w:sz w:val="24"/>
          <w:szCs w:val="24"/>
        </w:rPr>
        <w:t>Навас</w:t>
      </w:r>
      <w:proofErr w:type="spell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де Толоса. Силы мавров в Испании были окончательно подорваны. В следующие десятилетия Кастилия заняла крупнейшие мусульманские княжества с центрами в Кордове, Севилье и другие. Арагон утверждал свою власть на </w:t>
      </w:r>
      <w:proofErr w:type="spellStart"/>
      <w:r w:rsidRPr="00AF2D39">
        <w:rPr>
          <w:rFonts w:ascii="Times New Roman" w:eastAsia="Arial Unicode MS" w:hAnsi="Times New Roman" w:cs="Times New Roman"/>
          <w:sz w:val="24"/>
          <w:szCs w:val="24"/>
        </w:rPr>
        <w:t>Балеарских</w:t>
      </w:r>
      <w:proofErr w:type="spell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островах, островах Сицилия и Сардиния, а позднее — в Южной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Ита­лии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. У мавров осталась лишь богатая область на юге — </w:t>
      </w:r>
      <w:proofErr w:type="spellStart"/>
      <w:r w:rsidRPr="00AF2D39">
        <w:rPr>
          <w:rFonts w:ascii="Times New Roman" w:eastAsia="Arial Unicode MS" w:hAnsi="Times New Roman" w:cs="Times New Roman"/>
          <w:sz w:val="24"/>
          <w:szCs w:val="24"/>
        </w:rPr>
        <w:t>Гранадский</w:t>
      </w:r>
      <w:proofErr w:type="spell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эмират.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  <w:t>самостоятельная работа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13)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- Прочитайте п. на стр. 186 – « Жизнь евреев в Испании»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- Чем занимались еврее,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живущие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в христианской Испании?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- Каким образом изменилась их жизнь после приходов берберов?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- Каким было отношение к евреям в христианской Испании?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- Изменилось ли положение евреев, когда Реконкиста стала  близиться к завершению? Каким образом?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( На Пиренеях еще с римских времен проживало много евреев.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В мусульманской Испании возник один из центров еврейской культуры Средневековья. Евреи были земледельцами, ремесленниками, торговцами, а наиболее образованные участвовали в управлении страной: выполняли торговые и дипломатические поручения, служили врачами, послами, ведали сбором налогов. Но с XII века, после вторжений фанатичных берберов, евреев начали принуждать переходить в ислам. Многие евреи, не желая отказываться от веры своих предков, бежали на север к христианам.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Отношение к евреям в христианской Испании долгое время было намного лучше, чем в других странах. Но с конца XIV века, когда Ре­конкиста близилась к завершению, начались преследования и травля евреев. Их поставили перед выбором: крещение или смерть. Многие приняли мученическую смерть ради своей веры, другие предпочли переход в христианство, надеясь переждать грозу и в будущем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вернуть­ся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к своей вере. Крестившиеся евреи не были признаны, однако, равноправными с христианами.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</w:rPr>
        <w:t xml:space="preserve">        рассказ учителя: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ab/>
      </w:r>
      <w:r w:rsidRPr="00AF2D39">
        <w:rPr>
          <w:rFonts w:ascii="Times New Roman" w:eastAsia="Arial Unicode MS" w:hAnsi="Times New Roman" w:cs="Times New Roman"/>
          <w:b/>
          <w:sz w:val="24"/>
          <w:szCs w:val="24"/>
        </w:rPr>
        <w:t xml:space="preserve">Образование Испанского королевства. 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15)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Возникшие на Пиренейском полуострове государства были сословными монархиями. Сначала в Кастилии короли созывали на совет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высшую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светскую и церковную знать. Позднее на заседания стали приглашать представителей горожан и даже свободных крестьян. Так возникло собрание представителей сословий — кортесы (от слова «корт» — королевский двор). Кортесы в Кастилии, как и Генеральные штаты во Франции делились на три палаты. Кортесы утверждали новые налоги и участвовали в издании законов. Сословные учреждения возникли и в других королевствах на Пиренейском полуострове. Но кастильские кортесы были первым в Европе парламентом с участием крестьян.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lastRenderedPageBreak/>
        <w:t>( сл. 16)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После решающих успехов Реконкисты начались затяжные междоусобные войны между христианскими государствами. Только в конце XV века наступил последний этап в объединении страны. В 1479 году под властью супружеской пары Изабеллы Кастильской и Фердинанда Арагонского произошло объединение двух государств в единое Испанское королевство. Наварра была поделена между Арагоном и Францией. Теперь настало время полного изгнания мавров из Испании.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В 1492 году после 10-летней войны войска Фердинанда и Изабеллы взяли Гранаду. На территории Пиренейского полуострова остались два христианских королевства — Испания и Португалия.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                 Введение инквизиции в Испании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17)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Реконкиста проводилась под лозунгом борьбы христи­ан против ислама. Мавры сдали Гранаду при условии, что за ними и евреями сохраняются их имущество и вера. Но эти обещания не были выполнены. Многим мусульманам и евреям пришлось переселиться в Северную Африку. Испанию покинула значительная часть торговцев и ремесленников, что оказалось для страны тяжелой потерей.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sz w:val="24"/>
          <w:szCs w:val="24"/>
        </w:rPr>
        <w:t>Фердинанд и Изабелла недаром называли себя «католическими королями»: они пожелали сделать Испанию чисто христианской страной. За оставшимися в Испании маврами и евреями, вынужденно принявшими крещение, велась постоянная слежка: церковь стремилась уличить их в отступлении от истинной веры, обвинить в ереси и колдовстве.</w:t>
      </w:r>
    </w:p>
    <w:p w:rsidR="00AF2D39" w:rsidRPr="00AF2D39" w:rsidRDefault="00AF2D39" w:rsidP="00AF2D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F2D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( сл. 18)</w:t>
      </w:r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Для искоренения еретиков в Испании была учреждена инквизиция. Ее возглавил свирепый и беспощадный Томас Торквемада, облеченный званием «великого инквизитора». За 10 лет, по­ка Торквемада стоял во главе инквизиции, тысячи людей были сожжены на кострах, еще больше подверглись пыткам и содержались в тюрьмах. Казнь еретиков в Испании получила название аутодафе («дело веры»). Она проводилась как церковный праздник: костер пылал на городской площади, при большом стечении на­рода, знати и воинов. Подчас одновременно сжигали десятки невинных людей. Появились пособия по обличению ведьм, колдунов и </w:t>
      </w:r>
      <w:proofErr w:type="gramStart"/>
      <w:r w:rsidRPr="00AF2D39">
        <w:rPr>
          <w:rFonts w:ascii="Times New Roman" w:eastAsia="Arial Unicode MS" w:hAnsi="Times New Roman" w:cs="Times New Roman"/>
          <w:sz w:val="24"/>
          <w:szCs w:val="24"/>
        </w:rPr>
        <w:t>ерети­ков</w:t>
      </w:r>
      <w:proofErr w:type="gram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, в </w:t>
      </w:r>
      <w:proofErr w:type="spellStart"/>
      <w:r w:rsidRPr="00AF2D39">
        <w:rPr>
          <w:rFonts w:ascii="Times New Roman" w:eastAsia="Arial Unicode MS" w:hAnsi="Times New Roman" w:cs="Times New Roman"/>
          <w:sz w:val="24"/>
          <w:szCs w:val="24"/>
        </w:rPr>
        <w:t>Толедском</w:t>
      </w:r>
      <w:proofErr w:type="spellEnd"/>
      <w:r w:rsidRPr="00AF2D39">
        <w:rPr>
          <w:rFonts w:ascii="Times New Roman" w:eastAsia="Arial Unicode MS" w:hAnsi="Times New Roman" w:cs="Times New Roman"/>
          <w:sz w:val="24"/>
          <w:szCs w:val="24"/>
        </w:rPr>
        <w:t xml:space="preserve"> университете специально изу­чали «демонологию».</w:t>
      </w:r>
    </w:p>
    <w:p w:rsidR="00AF2D39" w:rsidRPr="00AF2D39" w:rsidRDefault="00AF2D39" w:rsidP="00AF2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F2D39">
        <w:rPr>
          <w:rFonts w:ascii="Times New Roman" w:eastAsia="Arial Unicode MS" w:hAnsi="Times New Roman" w:cs="Times New Roman"/>
          <w:sz w:val="24"/>
          <w:szCs w:val="24"/>
        </w:rPr>
        <w:t>Сразу после взятия Гранады король и королева издали указ об изгнании всех евреев из Испанского королевства. 120 тысяч человек должны были в течение трех месяцев покинуть страну. Оставив дома и имущество, изгнанники направились в мусульманские страны, в испанские колонии в Америке и</w:t>
      </w:r>
      <w:r w:rsidRPr="00AF2D39">
        <w:rPr>
          <w:rFonts w:ascii="Times New Roman" w:eastAsia="Times New Roman" w:hAnsi="Times New Roman" w:cs="Times New Roman"/>
          <w:sz w:val="24"/>
          <w:szCs w:val="24"/>
        </w:rPr>
        <w:t>ли в Нидерланды.</w:t>
      </w:r>
    </w:p>
    <w:p w:rsidR="009B75AD" w:rsidRDefault="00423C5A" w:rsidP="009B75A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FF0A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Первичная проверка знаний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E53A1" w:rsidRPr="00CE53A1" w:rsidRDefault="0021748F" w:rsidP="00CE53A1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В середине 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в. Арабские владения в Испании отделились от халифата и образовали эмират с центром </w:t>
      </w:r>
      <w:proofErr w:type="gramStart"/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С Х </w:t>
      </w:r>
      <w:proofErr w:type="gramStart"/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правитель мусульманских владений в Испании -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</w:t>
      </w:r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___- носил титул халифа. Арабов и берберов, проживавших в Испании, христиане именовали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</w:t>
      </w:r>
      <w:r w:rsidR="00B15C30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___.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53A1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Мусульманская Испания была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</w:t>
      </w:r>
      <w:r w:rsidR="00CE53A1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 частью Европы. Мавры сначала не мешали местному населению исповедовать </w:t>
      </w:r>
      <w:proofErr w:type="gramStart"/>
      <w:r w:rsidR="00CE53A1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свою</w:t>
      </w:r>
      <w:proofErr w:type="gramEnd"/>
      <w:r w:rsidR="00CE53A1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</w:t>
      </w:r>
      <w:r w:rsidR="00CE53A1" w:rsidRPr="00CE53A1">
        <w:rPr>
          <w:rFonts w:ascii="Times New Roman" w:hAnsi="Times New Roman" w:cs="Times New Roman"/>
          <w:bCs/>
          <w:color w:val="000000"/>
          <w:sz w:val="24"/>
          <w:szCs w:val="24"/>
        </w:rPr>
        <w:t>___.</w:t>
      </w:r>
    </w:p>
    <w:p w:rsidR="00C15459" w:rsidRDefault="00C15459" w:rsidP="00C154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683">
        <w:rPr>
          <w:rFonts w:ascii="Times New Roman" w:hAnsi="Times New Roman" w:cs="Times New Roman"/>
          <w:sz w:val="24"/>
          <w:szCs w:val="24"/>
        </w:rPr>
        <w:t xml:space="preserve">1. Какие слои населения Пиренейского полуострова участвовали в Реконкисте? </w:t>
      </w:r>
    </w:p>
    <w:p w:rsidR="00C15459" w:rsidRDefault="00C15459" w:rsidP="00C154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683">
        <w:rPr>
          <w:rFonts w:ascii="Times New Roman" w:hAnsi="Times New Roman" w:cs="Times New Roman"/>
          <w:sz w:val="24"/>
          <w:szCs w:val="24"/>
        </w:rPr>
        <w:t xml:space="preserve">2. Какие христианские государства возникли на Пиренейском полуострове? </w:t>
      </w:r>
    </w:p>
    <w:p w:rsidR="00C15459" w:rsidRDefault="00C15459" w:rsidP="00C154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</w:t>
      </w:r>
      <w:r w:rsidRPr="00147683">
        <w:rPr>
          <w:rFonts w:ascii="Times New Roman" w:hAnsi="Times New Roman" w:cs="Times New Roman"/>
          <w:sz w:val="24"/>
          <w:szCs w:val="24"/>
        </w:rPr>
        <w:t xml:space="preserve"> образовались королевства Испания и Португалия? </w:t>
      </w:r>
    </w:p>
    <w:p w:rsidR="00423C5A" w:rsidRPr="00423C5A" w:rsidRDefault="00C15459" w:rsidP="00C1545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47683">
        <w:rPr>
          <w:rFonts w:ascii="Times New Roman" w:hAnsi="Times New Roman" w:cs="Times New Roman"/>
          <w:sz w:val="24"/>
          <w:szCs w:val="24"/>
        </w:rPr>
        <w:t>. Почему изгнание мавров и евреев из Испании обернулось бедой для страны?</w:t>
      </w:r>
    </w:p>
    <w:p w:rsidR="009B75AD" w:rsidRPr="00423C5A" w:rsidRDefault="00423C5A" w:rsidP="009B75A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FF0A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="009B75AD" w:rsidRPr="00423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Итоги урока. Рефлексия.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color w:val="000000"/>
          <w:sz w:val="24"/>
          <w:szCs w:val="24"/>
        </w:rPr>
        <w:t>Закончите предложения: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color w:val="000000"/>
          <w:sz w:val="24"/>
          <w:szCs w:val="24"/>
        </w:rPr>
        <w:t>- Я научился</w:t>
      </w:r>
      <w:r w:rsidR="00423C5A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color w:val="000000"/>
          <w:sz w:val="24"/>
          <w:szCs w:val="24"/>
        </w:rPr>
        <w:t>- Я смог…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color w:val="000000"/>
          <w:sz w:val="24"/>
          <w:szCs w:val="24"/>
        </w:rPr>
        <w:t>- Меня заинтересовало</w:t>
      </w:r>
      <w:r w:rsidR="00423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color w:val="000000"/>
          <w:sz w:val="24"/>
          <w:szCs w:val="24"/>
        </w:rPr>
        <w:t>- У меня получилось</w:t>
      </w:r>
      <w:r w:rsidR="00423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9B75AD" w:rsidRPr="009B75AD" w:rsidRDefault="009B75AD" w:rsidP="009B75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B75AD">
        <w:rPr>
          <w:rFonts w:ascii="Times New Roman" w:hAnsi="Times New Roman" w:cs="Times New Roman"/>
          <w:color w:val="000000"/>
          <w:sz w:val="24"/>
          <w:szCs w:val="24"/>
        </w:rPr>
        <w:t>- Мне понравилось</w:t>
      </w:r>
      <w:r w:rsidR="00423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5AD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9B75AD" w:rsidRPr="00423C5A" w:rsidRDefault="00423C5A" w:rsidP="009B75A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F0A59"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75AD" w:rsidRPr="00423C5A">
        <w:rPr>
          <w:rFonts w:ascii="Times New Roman" w:hAnsi="Times New Roman" w:cs="Times New Roman"/>
          <w:b/>
          <w:color w:val="000000"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9B75AD" w:rsidRPr="009B75AD">
        <w:rPr>
          <w:rFonts w:ascii="Times New Roman" w:hAnsi="Times New Roman" w:cs="Times New Roman"/>
          <w:color w:val="000000"/>
          <w:sz w:val="24"/>
          <w:szCs w:val="24"/>
        </w:rPr>
        <w:t xml:space="preserve"> 29;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вопросы, стр. 190-191.</w:t>
      </w:r>
    </w:p>
    <w:sectPr w:rsidR="009B75AD" w:rsidRPr="00423C5A" w:rsidSect="00AF2D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4E91"/>
    <w:multiLevelType w:val="hybridMultilevel"/>
    <w:tmpl w:val="E3BC401C"/>
    <w:lvl w:ilvl="0" w:tplc="F6DCFA1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30DE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0029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9A1BA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8CD94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50B79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3A62E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FE22E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9E09D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FB66215"/>
    <w:multiLevelType w:val="hybridMultilevel"/>
    <w:tmpl w:val="23BC25B4"/>
    <w:lvl w:ilvl="0" w:tplc="8C68F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AD"/>
    <w:rsid w:val="000E2A27"/>
    <w:rsid w:val="00147683"/>
    <w:rsid w:val="001B2D87"/>
    <w:rsid w:val="0021748F"/>
    <w:rsid w:val="00252B93"/>
    <w:rsid w:val="00296190"/>
    <w:rsid w:val="00377999"/>
    <w:rsid w:val="00423C5A"/>
    <w:rsid w:val="00437601"/>
    <w:rsid w:val="0055165F"/>
    <w:rsid w:val="00684B63"/>
    <w:rsid w:val="009B75AD"/>
    <w:rsid w:val="00A40F3D"/>
    <w:rsid w:val="00AF2D39"/>
    <w:rsid w:val="00B15C30"/>
    <w:rsid w:val="00C15459"/>
    <w:rsid w:val="00C459F1"/>
    <w:rsid w:val="00CE53A1"/>
    <w:rsid w:val="00D70D96"/>
    <w:rsid w:val="00DC450E"/>
    <w:rsid w:val="00FC5C3D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3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5A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B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23C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423C5A"/>
    <w:rPr>
      <w:b/>
      <w:bCs/>
    </w:rPr>
  </w:style>
  <w:style w:type="paragraph" w:customStyle="1" w:styleId="podzagolovok">
    <w:name w:val="podzagolovok"/>
    <w:basedOn w:val="a"/>
    <w:rsid w:val="0042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23C5A"/>
    <w:rPr>
      <w:color w:val="0000FF"/>
      <w:u w:val="single"/>
    </w:rPr>
  </w:style>
  <w:style w:type="paragraph" w:customStyle="1" w:styleId="sertxt">
    <w:name w:val="sertxt"/>
    <w:basedOn w:val="a"/>
    <w:rsid w:val="0042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3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C5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51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E53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9"/>
    <w:rsid w:val="00AF2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3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5A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B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23C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423C5A"/>
    <w:rPr>
      <w:b/>
      <w:bCs/>
    </w:rPr>
  </w:style>
  <w:style w:type="paragraph" w:customStyle="1" w:styleId="podzagolovok">
    <w:name w:val="podzagolovok"/>
    <w:basedOn w:val="a"/>
    <w:rsid w:val="0042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23C5A"/>
    <w:rPr>
      <w:color w:val="0000FF"/>
      <w:u w:val="single"/>
    </w:rPr>
  </w:style>
  <w:style w:type="paragraph" w:customStyle="1" w:styleId="sertxt">
    <w:name w:val="sertxt"/>
    <w:basedOn w:val="a"/>
    <w:rsid w:val="0042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3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C5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51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E53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9"/>
    <w:rsid w:val="00AF2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9025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Smart</cp:lastModifiedBy>
  <cp:revision>2</cp:revision>
  <cp:lastPrinted>2022-06-07T10:28:00Z</cp:lastPrinted>
  <dcterms:created xsi:type="dcterms:W3CDTF">2022-06-07T10:29:00Z</dcterms:created>
  <dcterms:modified xsi:type="dcterms:W3CDTF">2022-06-07T10:29:00Z</dcterms:modified>
</cp:coreProperties>
</file>